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9"/>
        <w:gridCol w:w="1559"/>
        <w:gridCol w:w="1558"/>
        <w:gridCol w:w="1558"/>
      </w:tblGrid>
      <w:tr w:rsidR="00B5117B" w14:paraId="17987D89" w14:textId="18D22243" w:rsidTr="00B5117B">
        <w:tc>
          <w:tcPr>
            <w:tcW w:w="1559" w:type="dxa"/>
          </w:tcPr>
          <w:p w14:paraId="29D52C6B" w14:textId="3254F12E" w:rsidR="00B5117B" w:rsidRDefault="00B5117B" w:rsidP="003E7F43">
            <w:r>
              <w:t>Station</w:t>
            </w:r>
          </w:p>
        </w:tc>
        <w:tc>
          <w:tcPr>
            <w:tcW w:w="1559" w:type="dxa"/>
          </w:tcPr>
          <w:p w14:paraId="7215C4EF" w14:textId="4CA8C63E" w:rsidR="00B5117B" w:rsidRDefault="00B5117B" w:rsidP="003E7F43">
            <w:r>
              <w:t>Number of grab samples</w:t>
            </w:r>
          </w:p>
        </w:tc>
        <w:tc>
          <w:tcPr>
            <w:tcW w:w="1558" w:type="dxa"/>
          </w:tcPr>
          <w:p w14:paraId="4830EA47" w14:textId="78507ED6" w:rsidR="00B5117B" w:rsidRDefault="00821650" w:rsidP="003E7F43">
            <w:r>
              <w:t xml:space="preserve">Adjusted </w:t>
            </w:r>
            <w:r w:rsidR="00B5117B">
              <w:t>R</w:t>
            </w:r>
            <w:r w:rsidR="00B5117B" w:rsidRPr="00821650">
              <w:rPr>
                <w:vertAlign w:val="superscript"/>
              </w:rPr>
              <w:t>2</w:t>
            </w:r>
            <w:r w:rsidR="00B5117B">
              <w:t xml:space="preserve"> Volume vs TP Load</w:t>
            </w:r>
          </w:p>
        </w:tc>
        <w:tc>
          <w:tcPr>
            <w:tcW w:w="1558" w:type="dxa"/>
          </w:tcPr>
          <w:p w14:paraId="50791125" w14:textId="63D528B3" w:rsidR="00B5117B" w:rsidRDefault="00821650" w:rsidP="003E7F43">
            <w:r>
              <w:t>Adjusted R</w:t>
            </w:r>
            <w:r w:rsidRPr="00821650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Volume vs T</w:t>
            </w:r>
            <w:r>
              <w:t>D</w:t>
            </w:r>
            <w:r>
              <w:t>P Load</w:t>
            </w:r>
          </w:p>
        </w:tc>
      </w:tr>
      <w:tr w:rsidR="00B5117B" w14:paraId="7AD7219F" w14:textId="4AE118A3" w:rsidTr="00FF3A3E">
        <w:trPr>
          <w:trHeight w:val="323"/>
        </w:trPr>
        <w:tc>
          <w:tcPr>
            <w:tcW w:w="1559" w:type="dxa"/>
          </w:tcPr>
          <w:p w14:paraId="5014BF25" w14:textId="7B868691" w:rsidR="00B5117B" w:rsidRDefault="00B5117B" w:rsidP="003E7F43">
            <w:r>
              <w:t>JBT01</w:t>
            </w:r>
          </w:p>
        </w:tc>
        <w:tc>
          <w:tcPr>
            <w:tcW w:w="1559" w:type="dxa"/>
          </w:tcPr>
          <w:p w14:paraId="46F5C821" w14:textId="7D9870AA" w:rsidR="00B5117B" w:rsidRDefault="00B5117B" w:rsidP="003E7F43">
            <w:r>
              <w:t>16</w:t>
            </w:r>
          </w:p>
        </w:tc>
        <w:tc>
          <w:tcPr>
            <w:tcW w:w="1558" w:type="dxa"/>
          </w:tcPr>
          <w:p w14:paraId="45F595FA" w14:textId="5711668E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0.944642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5E0B8416" w14:textId="77777777" w:rsidR="00B5117B" w:rsidRDefault="00B5117B" w:rsidP="003E7F43"/>
        </w:tc>
        <w:tc>
          <w:tcPr>
            <w:tcW w:w="1558" w:type="dxa"/>
          </w:tcPr>
          <w:p w14:paraId="111BA646" w14:textId="51983ABD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0.9803241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387AF790" w14:textId="77777777" w:rsidR="00B5117B" w:rsidRDefault="00B5117B" w:rsidP="003E7F43"/>
        </w:tc>
      </w:tr>
      <w:tr w:rsidR="00B5117B" w14:paraId="20596AC0" w14:textId="1E91D299" w:rsidTr="00B5117B">
        <w:tc>
          <w:tcPr>
            <w:tcW w:w="1559" w:type="dxa"/>
          </w:tcPr>
          <w:p w14:paraId="2A31C49A" w14:textId="1336832F" w:rsidR="00B5117B" w:rsidRDefault="00B5117B" w:rsidP="003E7F43">
            <w:r>
              <w:t>JBT02</w:t>
            </w:r>
          </w:p>
        </w:tc>
        <w:tc>
          <w:tcPr>
            <w:tcW w:w="1559" w:type="dxa"/>
          </w:tcPr>
          <w:p w14:paraId="52501AE4" w14:textId="65F48EF0" w:rsidR="00B5117B" w:rsidRDefault="00B5117B" w:rsidP="003E7F43">
            <w:r>
              <w:t>12</w:t>
            </w:r>
          </w:p>
        </w:tc>
        <w:tc>
          <w:tcPr>
            <w:tcW w:w="1558" w:type="dxa"/>
          </w:tcPr>
          <w:p w14:paraId="109992F3" w14:textId="581246BD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0.9248208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66247996" w14:textId="77777777" w:rsidR="00B5117B" w:rsidRDefault="00B5117B" w:rsidP="003E7F43"/>
        </w:tc>
        <w:tc>
          <w:tcPr>
            <w:tcW w:w="1558" w:type="dxa"/>
          </w:tcPr>
          <w:p w14:paraId="6051E021" w14:textId="5030B7F2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0.9501806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5B490A3A" w14:textId="77777777" w:rsidR="00B5117B" w:rsidRDefault="00B5117B" w:rsidP="003E7F43"/>
        </w:tc>
      </w:tr>
      <w:tr w:rsidR="00B5117B" w14:paraId="4F1196AA" w14:textId="639CDF3E" w:rsidTr="00B5117B">
        <w:tc>
          <w:tcPr>
            <w:tcW w:w="1559" w:type="dxa"/>
          </w:tcPr>
          <w:p w14:paraId="216119E0" w14:textId="6E2389DD" w:rsidR="00B5117B" w:rsidRDefault="00B5117B" w:rsidP="003E7F43">
            <w:r>
              <w:t>JBT04</w:t>
            </w:r>
          </w:p>
        </w:tc>
        <w:tc>
          <w:tcPr>
            <w:tcW w:w="1559" w:type="dxa"/>
          </w:tcPr>
          <w:p w14:paraId="252A5CDA" w14:textId="4BAE2F68" w:rsidR="00B5117B" w:rsidRDefault="00B5117B" w:rsidP="003E7F43">
            <w:r>
              <w:t>15</w:t>
            </w:r>
          </w:p>
        </w:tc>
        <w:tc>
          <w:tcPr>
            <w:tcW w:w="1558" w:type="dxa"/>
          </w:tcPr>
          <w:p w14:paraId="1B39B80F" w14:textId="780D9F58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0.9220767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6538CCB1" w14:textId="77777777" w:rsidR="00B5117B" w:rsidRDefault="00B5117B" w:rsidP="003E7F43"/>
        </w:tc>
        <w:tc>
          <w:tcPr>
            <w:tcW w:w="1558" w:type="dxa"/>
          </w:tcPr>
          <w:p w14:paraId="576E9608" w14:textId="3DA6EA68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0.9630813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142D3873" w14:textId="77777777" w:rsidR="00B5117B" w:rsidRDefault="00B5117B" w:rsidP="003E7F43"/>
        </w:tc>
      </w:tr>
      <w:tr w:rsidR="00B5117B" w14:paraId="5779D495" w14:textId="3F6E16A6" w:rsidTr="00B5117B">
        <w:tc>
          <w:tcPr>
            <w:tcW w:w="1559" w:type="dxa"/>
          </w:tcPr>
          <w:p w14:paraId="70CDD4F7" w14:textId="4AD8032F" w:rsidR="00B5117B" w:rsidRDefault="00B5117B" w:rsidP="003E7F43">
            <w:r>
              <w:t>JBT05</w:t>
            </w:r>
          </w:p>
        </w:tc>
        <w:tc>
          <w:tcPr>
            <w:tcW w:w="1559" w:type="dxa"/>
          </w:tcPr>
          <w:p w14:paraId="23700670" w14:textId="4240A13F" w:rsidR="00B5117B" w:rsidRDefault="00B5117B" w:rsidP="003E7F43">
            <w:r>
              <w:t>16</w:t>
            </w:r>
          </w:p>
        </w:tc>
        <w:tc>
          <w:tcPr>
            <w:tcW w:w="1558" w:type="dxa"/>
          </w:tcPr>
          <w:p w14:paraId="10FA8E3A" w14:textId="631C50F4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0.9080667*</w:t>
            </w:r>
          </w:p>
          <w:p w14:paraId="1BB3B029" w14:textId="77777777" w:rsidR="00B5117B" w:rsidRDefault="00B5117B" w:rsidP="003E7F43"/>
        </w:tc>
        <w:tc>
          <w:tcPr>
            <w:tcW w:w="1558" w:type="dxa"/>
          </w:tcPr>
          <w:p w14:paraId="0387AEBA" w14:textId="505A8784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0.9137953*</w:t>
            </w:r>
          </w:p>
          <w:p w14:paraId="7D67ACC0" w14:textId="77777777" w:rsidR="00B5117B" w:rsidRDefault="00B5117B" w:rsidP="003E7F43"/>
        </w:tc>
      </w:tr>
      <w:tr w:rsidR="00B5117B" w14:paraId="66283E7A" w14:textId="5E45DD3E" w:rsidTr="00B5117B">
        <w:tc>
          <w:tcPr>
            <w:tcW w:w="1559" w:type="dxa"/>
          </w:tcPr>
          <w:p w14:paraId="77DD411A" w14:textId="7681F19F" w:rsidR="00B5117B" w:rsidRDefault="00B5117B" w:rsidP="003E7F43">
            <w:r>
              <w:t>JBT06</w:t>
            </w:r>
          </w:p>
        </w:tc>
        <w:tc>
          <w:tcPr>
            <w:tcW w:w="1559" w:type="dxa"/>
          </w:tcPr>
          <w:p w14:paraId="7E176EA3" w14:textId="18ED9DDF" w:rsidR="00B5117B" w:rsidRDefault="00B5117B" w:rsidP="003E7F43">
            <w:r>
              <w:t>15</w:t>
            </w:r>
          </w:p>
        </w:tc>
        <w:tc>
          <w:tcPr>
            <w:tcW w:w="1558" w:type="dxa"/>
          </w:tcPr>
          <w:p w14:paraId="5C8879A3" w14:textId="3C0DBBDA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0.9716808*</w:t>
            </w:r>
          </w:p>
          <w:p w14:paraId="63FC6E81" w14:textId="77777777" w:rsidR="00B5117B" w:rsidRDefault="00B5117B" w:rsidP="003E7F43"/>
        </w:tc>
        <w:tc>
          <w:tcPr>
            <w:tcW w:w="1558" w:type="dxa"/>
          </w:tcPr>
          <w:p w14:paraId="4CC193C6" w14:textId="75EC7F6C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0.9696115*</w:t>
            </w:r>
          </w:p>
          <w:p w14:paraId="39457B9A" w14:textId="77777777" w:rsidR="00B5117B" w:rsidRDefault="00B5117B" w:rsidP="003E7F43"/>
        </w:tc>
      </w:tr>
      <w:tr w:rsidR="00B5117B" w14:paraId="66801895" w14:textId="62B48960" w:rsidTr="00B5117B">
        <w:tc>
          <w:tcPr>
            <w:tcW w:w="1559" w:type="dxa"/>
          </w:tcPr>
          <w:p w14:paraId="30F1B293" w14:textId="71040594" w:rsidR="00B5117B" w:rsidRDefault="00B5117B" w:rsidP="003E7F43">
            <w:r>
              <w:t>JBT07</w:t>
            </w:r>
          </w:p>
        </w:tc>
        <w:tc>
          <w:tcPr>
            <w:tcW w:w="1559" w:type="dxa"/>
          </w:tcPr>
          <w:p w14:paraId="435C8C97" w14:textId="7554FD83" w:rsidR="00B5117B" w:rsidRDefault="00B5117B" w:rsidP="003E7F43">
            <w:r>
              <w:t>12</w:t>
            </w:r>
          </w:p>
        </w:tc>
        <w:tc>
          <w:tcPr>
            <w:tcW w:w="1558" w:type="dxa"/>
          </w:tcPr>
          <w:p w14:paraId="15E29FED" w14:textId="0CE13B4A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0.9470867*</w:t>
            </w:r>
          </w:p>
          <w:p w14:paraId="508A58DE" w14:textId="77777777" w:rsidR="00B5117B" w:rsidRDefault="00B5117B" w:rsidP="003E7F43"/>
        </w:tc>
        <w:tc>
          <w:tcPr>
            <w:tcW w:w="1558" w:type="dxa"/>
          </w:tcPr>
          <w:p w14:paraId="57D5F2ED" w14:textId="37AC2C79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0.9469448*</w:t>
            </w:r>
          </w:p>
          <w:p w14:paraId="430708FB" w14:textId="77777777" w:rsidR="00B5117B" w:rsidRDefault="00B5117B" w:rsidP="003E7F43"/>
        </w:tc>
      </w:tr>
      <w:tr w:rsidR="00B5117B" w14:paraId="57AA8414" w14:textId="5C669FFE" w:rsidTr="00B5117B">
        <w:tc>
          <w:tcPr>
            <w:tcW w:w="1559" w:type="dxa"/>
          </w:tcPr>
          <w:p w14:paraId="5B3C0776" w14:textId="214D3C4F" w:rsidR="00B5117B" w:rsidRDefault="00B5117B" w:rsidP="003E7F43">
            <w:r>
              <w:t>JBT11</w:t>
            </w:r>
          </w:p>
        </w:tc>
        <w:tc>
          <w:tcPr>
            <w:tcW w:w="1559" w:type="dxa"/>
          </w:tcPr>
          <w:p w14:paraId="28F712F5" w14:textId="20706B08" w:rsidR="00B5117B" w:rsidRDefault="00B5117B" w:rsidP="003E7F43">
            <w:r>
              <w:t>12</w:t>
            </w:r>
          </w:p>
        </w:tc>
        <w:tc>
          <w:tcPr>
            <w:tcW w:w="1558" w:type="dxa"/>
          </w:tcPr>
          <w:p w14:paraId="4AFB2A96" w14:textId="6332E656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0.9512727*</w:t>
            </w:r>
          </w:p>
          <w:p w14:paraId="299F19B8" w14:textId="77777777" w:rsidR="00B5117B" w:rsidRDefault="00B5117B" w:rsidP="003E7F43"/>
        </w:tc>
        <w:tc>
          <w:tcPr>
            <w:tcW w:w="1558" w:type="dxa"/>
          </w:tcPr>
          <w:p w14:paraId="34766F19" w14:textId="32BB5CEA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0.9587145*</w:t>
            </w:r>
          </w:p>
          <w:p w14:paraId="6814B0A2" w14:textId="77777777" w:rsidR="00B5117B" w:rsidRDefault="00B5117B" w:rsidP="003E7F43"/>
        </w:tc>
      </w:tr>
      <w:tr w:rsidR="00B5117B" w14:paraId="16308362" w14:textId="2BBCFEB3" w:rsidTr="00B5117B">
        <w:tc>
          <w:tcPr>
            <w:tcW w:w="1559" w:type="dxa"/>
          </w:tcPr>
          <w:p w14:paraId="4399E41C" w14:textId="65C34383" w:rsidR="00B5117B" w:rsidRDefault="00B5117B" w:rsidP="003E7F43">
            <w:r>
              <w:t>JBT13</w:t>
            </w:r>
          </w:p>
        </w:tc>
        <w:tc>
          <w:tcPr>
            <w:tcW w:w="1559" w:type="dxa"/>
          </w:tcPr>
          <w:p w14:paraId="01D0CEC8" w14:textId="4EB10E31" w:rsidR="00B5117B" w:rsidRDefault="00B5117B" w:rsidP="003E7F43">
            <w:r>
              <w:t>14</w:t>
            </w:r>
          </w:p>
        </w:tc>
        <w:tc>
          <w:tcPr>
            <w:tcW w:w="1558" w:type="dxa"/>
          </w:tcPr>
          <w:p w14:paraId="55E36E50" w14:textId="58E85785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0.8599853*</w:t>
            </w:r>
          </w:p>
          <w:p w14:paraId="42998282" w14:textId="77777777" w:rsidR="00B5117B" w:rsidRDefault="00B5117B" w:rsidP="003E7F43"/>
        </w:tc>
        <w:tc>
          <w:tcPr>
            <w:tcW w:w="1558" w:type="dxa"/>
          </w:tcPr>
          <w:p w14:paraId="52CB23B6" w14:textId="64727357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0.9180611*</w:t>
            </w:r>
          </w:p>
          <w:p w14:paraId="0C83D8B8" w14:textId="77777777" w:rsidR="00B5117B" w:rsidRDefault="00B5117B" w:rsidP="003E7F43"/>
        </w:tc>
      </w:tr>
      <w:tr w:rsidR="00B5117B" w14:paraId="34A9E357" w14:textId="406F132C" w:rsidTr="00B5117B">
        <w:tc>
          <w:tcPr>
            <w:tcW w:w="1559" w:type="dxa"/>
          </w:tcPr>
          <w:p w14:paraId="5E2CFC06" w14:textId="1B81382F" w:rsidR="00B5117B" w:rsidRDefault="00B5117B" w:rsidP="003E7F43">
            <w:r>
              <w:t>JBT14</w:t>
            </w:r>
          </w:p>
        </w:tc>
        <w:tc>
          <w:tcPr>
            <w:tcW w:w="1559" w:type="dxa"/>
          </w:tcPr>
          <w:p w14:paraId="7ECD5F92" w14:textId="63350F16" w:rsidR="00B5117B" w:rsidRDefault="00B5117B" w:rsidP="003E7F43">
            <w:r>
              <w:t>11</w:t>
            </w:r>
          </w:p>
        </w:tc>
        <w:tc>
          <w:tcPr>
            <w:tcW w:w="1558" w:type="dxa"/>
          </w:tcPr>
          <w:p w14:paraId="2CDC8024" w14:textId="15BFAB46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0.9247102*</w:t>
            </w:r>
          </w:p>
          <w:p w14:paraId="27D86BBC" w14:textId="77777777" w:rsidR="00B5117B" w:rsidRDefault="00B5117B" w:rsidP="003E7F43"/>
        </w:tc>
        <w:tc>
          <w:tcPr>
            <w:tcW w:w="1558" w:type="dxa"/>
          </w:tcPr>
          <w:p w14:paraId="2FA239D4" w14:textId="751A47A9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0.9439942*</w:t>
            </w:r>
          </w:p>
          <w:p w14:paraId="003F4C2A" w14:textId="77777777" w:rsidR="00B5117B" w:rsidRDefault="00B5117B" w:rsidP="003E7F43"/>
        </w:tc>
      </w:tr>
      <w:tr w:rsidR="00B5117B" w14:paraId="5908245C" w14:textId="4156EBD2" w:rsidTr="00B5117B">
        <w:tc>
          <w:tcPr>
            <w:tcW w:w="1559" w:type="dxa"/>
          </w:tcPr>
          <w:p w14:paraId="7483447D" w14:textId="083698B1" w:rsidR="00B5117B" w:rsidRDefault="00B5117B" w:rsidP="003E7F43">
            <w:r>
              <w:t>JBT16</w:t>
            </w:r>
          </w:p>
        </w:tc>
        <w:tc>
          <w:tcPr>
            <w:tcW w:w="1559" w:type="dxa"/>
          </w:tcPr>
          <w:p w14:paraId="6AE75EFA" w14:textId="059099BC" w:rsidR="00B5117B" w:rsidRDefault="00B5117B" w:rsidP="003E7F43">
            <w:r>
              <w:t>15</w:t>
            </w:r>
          </w:p>
        </w:tc>
        <w:tc>
          <w:tcPr>
            <w:tcW w:w="1558" w:type="dxa"/>
          </w:tcPr>
          <w:p w14:paraId="31C217D6" w14:textId="0C3C172F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0.8322524*</w:t>
            </w:r>
          </w:p>
          <w:p w14:paraId="4933887E" w14:textId="77777777" w:rsidR="00B5117B" w:rsidRDefault="00B5117B" w:rsidP="003E7F43"/>
        </w:tc>
        <w:tc>
          <w:tcPr>
            <w:tcW w:w="1558" w:type="dxa"/>
          </w:tcPr>
          <w:p w14:paraId="5BAB8522" w14:textId="7852120E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0.9406978*</w:t>
            </w:r>
          </w:p>
          <w:p w14:paraId="3EA1B9D2" w14:textId="77777777" w:rsidR="00B5117B" w:rsidRDefault="00B5117B" w:rsidP="003E7F43"/>
        </w:tc>
      </w:tr>
      <w:tr w:rsidR="00B5117B" w14:paraId="52B5F690" w14:textId="6A7ED0C3" w:rsidTr="00B5117B">
        <w:tc>
          <w:tcPr>
            <w:tcW w:w="1559" w:type="dxa"/>
          </w:tcPr>
          <w:p w14:paraId="2867CE6A" w14:textId="73C8E9C7" w:rsidR="00B5117B" w:rsidRDefault="00B5117B" w:rsidP="003E7F43">
            <w:r>
              <w:t>JBT18</w:t>
            </w:r>
          </w:p>
        </w:tc>
        <w:tc>
          <w:tcPr>
            <w:tcW w:w="1559" w:type="dxa"/>
          </w:tcPr>
          <w:p w14:paraId="31668F0D" w14:textId="5069C3CD" w:rsidR="00B5117B" w:rsidRDefault="00B5117B" w:rsidP="003E7F43">
            <w:r>
              <w:t>12</w:t>
            </w:r>
          </w:p>
        </w:tc>
        <w:tc>
          <w:tcPr>
            <w:tcW w:w="1558" w:type="dxa"/>
          </w:tcPr>
          <w:p w14:paraId="7E8DA23E" w14:textId="7F8B94D3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0.9529731*</w:t>
            </w:r>
          </w:p>
          <w:p w14:paraId="468AB7B2" w14:textId="77777777" w:rsidR="00B5117B" w:rsidRDefault="00B5117B" w:rsidP="003E7F43"/>
        </w:tc>
        <w:tc>
          <w:tcPr>
            <w:tcW w:w="1558" w:type="dxa"/>
          </w:tcPr>
          <w:p w14:paraId="2B34F00A" w14:textId="28D958AB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0.9301437*</w:t>
            </w:r>
          </w:p>
          <w:p w14:paraId="1E1BC872" w14:textId="77777777" w:rsidR="00B5117B" w:rsidRDefault="00B5117B" w:rsidP="003E7F43"/>
        </w:tc>
      </w:tr>
      <w:tr w:rsidR="00FF3A3E" w14:paraId="226B9C25" w14:textId="3F773F31" w:rsidTr="00B5117B">
        <w:tc>
          <w:tcPr>
            <w:tcW w:w="1559" w:type="dxa"/>
          </w:tcPr>
          <w:p w14:paraId="29C0D66B" w14:textId="4CA5028D" w:rsidR="00FF3A3E" w:rsidRDefault="00FF3A3E" w:rsidP="00FF3A3E">
            <w:r>
              <w:t>JBT19</w:t>
            </w:r>
          </w:p>
        </w:tc>
        <w:tc>
          <w:tcPr>
            <w:tcW w:w="1559" w:type="dxa"/>
          </w:tcPr>
          <w:p w14:paraId="65EE941F" w14:textId="3DE73525" w:rsidR="00FF3A3E" w:rsidRDefault="00FF3A3E" w:rsidP="00FF3A3E">
            <w:r>
              <w:t>4</w:t>
            </w:r>
            <w:r w:rsidRPr="00B5117B">
              <w:rPr>
                <w:vertAlign w:val="superscript"/>
              </w:rPr>
              <w:t>a</w:t>
            </w:r>
          </w:p>
        </w:tc>
        <w:tc>
          <w:tcPr>
            <w:tcW w:w="1558" w:type="dxa"/>
          </w:tcPr>
          <w:p w14:paraId="1ADC8F22" w14:textId="352B4EE5" w:rsidR="00FF3A3E" w:rsidRPr="00AB0EBC" w:rsidRDefault="00FF3A3E" w:rsidP="00FF3A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161" w:lineRule="atLeast"/>
              <w:rPr>
                <w:rFonts w:ascii="Lucida Console" w:eastAsia="Times New Roman" w:hAnsi="Lucida Console" w:cs="Courier New"/>
                <w:color w:val="000000"/>
                <w:sz w:val="20"/>
              </w:rPr>
            </w:pPr>
            <w:r w:rsidRPr="00AB0EB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</w:rPr>
              <w:t>0.9802083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0CB54D85" w14:textId="77777777" w:rsidR="00FF3A3E" w:rsidRDefault="00FF3A3E" w:rsidP="00FF3A3E"/>
        </w:tc>
        <w:tc>
          <w:tcPr>
            <w:tcW w:w="1558" w:type="dxa"/>
          </w:tcPr>
          <w:p w14:paraId="1A6BD9A7" w14:textId="597E7890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0.9766636*</w:t>
            </w:r>
          </w:p>
          <w:p w14:paraId="5CC022BA" w14:textId="77777777" w:rsidR="00FF3A3E" w:rsidRDefault="00FF3A3E" w:rsidP="00FF3A3E"/>
        </w:tc>
      </w:tr>
    </w:tbl>
    <w:p w14:paraId="707E0C85" w14:textId="73C3C595" w:rsidR="003E7F43" w:rsidRDefault="00FF3A3E" w:rsidP="003E7F43">
      <w:proofErr w:type="spellStart"/>
      <w:r w:rsidRPr="00FF3A3E">
        <w:rPr>
          <w:vertAlign w:val="superscript"/>
        </w:rPr>
        <w:t>a</w:t>
      </w:r>
      <w:r w:rsidR="00F60134">
        <w:t>Multiple</w:t>
      </w:r>
      <w:proofErr w:type="spellEnd"/>
      <w:r w:rsidR="00F60134">
        <w:t xml:space="preserve"> </w:t>
      </w:r>
      <w:r w:rsidR="0020338F">
        <w:t xml:space="preserve">samples </w:t>
      </w:r>
      <w:r w:rsidR="00F60134">
        <w:t xml:space="preserve">were sediment laden </w:t>
      </w:r>
      <w:r w:rsidR="0020338F">
        <w:t>due</w:t>
      </w:r>
      <w:r w:rsidR="00F60134">
        <w:t xml:space="preserve"> to </w:t>
      </w:r>
      <w:r w:rsidR="0020338F">
        <w:t xml:space="preserve">burial of </w:t>
      </w:r>
      <w:r w:rsidR="00F60134">
        <w:t xml:space="preserve">the autosampler </w:t>
      </w:r>
      <w:r w:rsidR="0020338F">
        <w:t>intake</w:t>
      </w:r>
      <w:r w:rsidR="00F60134">
        <w:t xml:space="preserve"> line and excluded from the analysis as a result.</w:t>
      </w:r>
    </w:p>
    <w:p w14:paraId="19F2C8C9" w14:textId="4B5A70D9" w:rsidR="0020338F" w:rsidRDefault="0020338F" w:rsidP="003E7F43">
      <w:r>
        <w:t>*significant with p&lt;0.01</w:t>
      </w:r>
    </w:p>
    <w:p w14:paraId="3E69ECE2" w14:textId="51B3D2E2" w:rsidR="00821650" w:rsidRDefault="001B2B03" w:rsidP="003E7F43">
      <w:r>
        <w:t>Instantaneous loads were calculated using g</w:t>
      </w:r>
      <w:r w:rsidR="00F60134">
        <w:t>rab sample concentrations and corresponding instantaneous flow</w:t>
      </w:r>
      <w:r w:rsidR="00821650">
        <w:t>s</w:t>
      </w:r>
      <w:r w:rsidR="00F60134">
        <w:t>.</w:t>
      </w:r>
      <w:r w:rsidR="00AB5CB6">
        <w:t xml:space="preserve"> The term instantaneous is used nominally here, as</w:t>
      </w:r>
      <w:r w:rsidR="00832749">
        <w:t xml:space="preserve"> the flowmeters </w:t>
      </w:r>
      <w:proofErr w:type="gramStart"/>
      <w:r w:rsidR="00832749">
        <w:t>actually sum</w:t>
      </w:r>
      <w:proofErr w:type="gramEnd"/>
      <w:r w:rsidR="00832749">
        <w:t xml:space="preserve"> flow over a 15-minute time period.  </w:t>
      </w:r>
      <w:r w:rsidR="00F60134">
        <w:t xml:space="preserve">Load and flow were log transformed in order to meet parametric assumptions. </w:t>
      </w:r>
      <w:r>
        <w:t>Instantaneous</w:t>
      </w:r>
      <w:r w:rsidR="00AB5CB6">
        <w:t xml:space="preserve"> </w:t>
      </w:r>
      <w:r w:rsidR="00832749">
        <w:t xml:space="preserve">flow </w:t>
      </w:r>
      <w:r w:rsidR="00AB5CB6">
        <w:t xml:space="preserve">readings of zero occurred periodically </w:t>
      </w:r>
      <w:r>
        <w:t xml:space="preserve">because </w:t>
      </w:r>
      <w:r w:rsidR="00832749">
        <w:t xml:space="preserve">some </w:t>
      </w:r>
      <w:r>
        <w:t xml:space="preserve">low </w:t>
      </w:r>
      <w:r w:rsidR="00D80592">
        <w:t>volumes</w:t>
      </w:r>
      <w:r>
        <w:t xml:space="preserve"> </w:t>
      </w:r>
      <w:r w:rsidR="00832749">
        <w:t>fell</w:t>
      </w:r>
      <w:r>
        <w:t xml:space="preserve"> below the</w:t>
      </w:r>
      <w:r w:rsidR="00AB5CB6">
        <w:t xml:space="preserve"> flowmeter’s </w:t>
      </w:r>
      <w:r w:rsidR="00832749">
        <w:t>programmed detection limit</w:t>
      </w:r>
      <w:r w:rsidR="00AB5CB6">
        <w:t xml:space="preserve"> of 100</w:t>
      </w:r>
      <w:r>
        <w:t xml:space="preserve"> liters</w:t>
      </w:r>
      <w:r w:rsidR="00AB5CB6">
        <w:t xml:space="preserve">. </w:t>
      </w:r>
      <w:r>
        <w:t>In these instances,</w:t>
      </w:r>
      <w:r w:rsidR="00AB5CB6">
        <w:t xml:space="preserve"> </w:t>
      </w:r>
      <w:r>
        <w:t xml:space="preserve">flow was </w:t>
      </w:r>
      <w:r w:rsidR="00AB5CB6">
        <w:t xml:space="preserve">averaged </w:t>
      </w:r>
      <w:r>
        <w:t>over a two-hour period or obtained from readings of truly instantaneous flow made in the field</w:t>
      </w:r>
      <w:r w:rsidR="00AB5CB6">
        <w:t xml:space="preserve">.  </w:t>
      </w:r>
      <w:r w:rsidR="00821650">
        <w:t>Simple linear regressions were</w:t>
      </w:r>
      <w:r w:rsidR="00821650">
        <w:t xml:space="preserve"> </w:t>
      </w:r>
      <w:r w:rsidR="00D80592">
        <w:t xml:space="preserve">then applied to </w:t>
      </w:r>
      <w:r>
        <w:t>log transformed flow and load</w:t>
      </w:r>
      <w:r w:rsidR="00832749">
        <w:t>. R</w:t>
      </w:r>
      <w:r w:rsidR="00D80592">
        <w:t>esulting r</w:t>
      </w:r>
      <w:r w:rsidR="00832749">
        <w:t xml:space="preserve">egression estimates were then </w:t>
      </w:r>
      <w:r w:rsidR="00D80592">
        <w:t>applied to the continuous 15-</w:t>
      </w:r>
      <w:r w:rsidR="00D80592">
        <w:lastRenderedPageBreak/>
        <w:t>minute flow record to obtain a corresponding continuous record of load. These values were then summed at the monthly level.</w:t>
      </w:r>
      <w:bookmarkStart w:id="0" w:name="_GoBack"/>
      <w:bookmarkEnd w:id="0"/>
    </w:p>
    <w:sectPr w:rsidR="00821650" w:rsidSect="00746DD8">
      <w:footerReference w:type="even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A918D" w14:textId="77777777" w:rsidR="00B5117B" w:rsidRDefault="00B5117B" w:rsidP="007C4031">
      <w:r>
        <w:separator/>
      </w:r>
    </w:p>
  </w:endnote>
  <w:endnote w:type="continuationSeparator" w:id="0">
    <w:p w14:paraId="7F7E6D01" w14:textId="77777777" w:rsidR="00B5117B" w:rsidRDefault="00B5117B" w:rsidP="007C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legaGarmn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umnst777 L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  <w:embedRegular r:id="rId1" w:subsetted="1" w:fontKey="{D86A4719-F42D-4AB8-B87E-FE2E4458DDA2}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A7C5B" w14:textId="77777777" w:rsidR="007C4031" w:rsidRDefault="007C4031" w:rsidP="007C4031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F18586" w14:textId="77777777" w:rsidR="007C4031" w:rsidRDefault="007C4031" w:rsidP="007C4031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330BF" w14:textId="77777777" w:rsidR="00B5117B" w:rsidRDefault="00B5117B" w:rsidP="007C4031">
      <w:r>
        <w:separator/>
      </w:r>
    </w:p>
  </w:footnote>
  <w:footnote w:type="continuationSeparator" w:id="0">
    <w:p w14:paraId="623DD5C8" w14:textId="77777777" w:rsidR="00B5117B" w:rsidRDefault="00B5117B" w:rsidP="007C4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50E5"/>
    <w:multiLevelType w:val="multilevel"/>
    <w:tmpl w:val="E4566D1C"/>
    <w:lvl w:ilvl="0">
      <w:start w:val="1"/>
      <w:numFmt w:val="decimal"/>
      <w:pStyle w:val="NumberedListStone"/>
      <w:lvlText w:val="%1."/>
      <w:lvlJc w:val="left"/>
      <w:pPr>
        <w:tabs>
          <w:tab w:val="num" w:pos="360"/>
        </w:tabs>
        <w:ind w:left="360" w:hanging="360"/>
      </w:pPr>
      <w:rPr>
        <w:rFonts w:ascii="ElegaGarmnd BT" w:hAnsi="ElegaGarmnd BT" w:hint="default"/>
        <w:b w:val="0"/>
        <w:i w:val="0"/>
        <w:color w:val="00000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144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572DFB"/>
    <w:multiLevelType w:val="hybridMultilevel"/>
    <w:tmpl w:val="3594DC44"/>
    <w:lvl w:ilvl="0" w:tplc="D012F63A">
      <w:start w:val="1"/>
      <w:numFmt w:val="bullet"/>
      <w:pStyle w:val="BulletedListStone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9A5A05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B5610"/>
    <w:multiLevelType w:val="hybridMultilevel"/>
    <w:tmpl w:val="A59E1A3A"/>
    <w:lvl w:ilvl="0" w:tplc="E8BC39E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8B4BD9"/>
    <w:multiLevelType w:val="hybridMultilevel"/>
    <w:tmpl w:val="838CF2C4"/>
    <w:lvl w:ilvl="0" w:tplc="2568831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D4C4D"/>
    <w:multiLevelType w:val="hybridMultilevel"/>
    <w:tmpl w:val="B78ADEF6"/>
    <w:lvl w:ilvl="0" w:tplc="E33400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8052F"/>
    <w:multiLevelType w:val="hybridMultilevel"/>
    <w:tmpl w:val="24A2D054"/>
    <w:lvl w:ilvl="0" w:tplc="1E7CF1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30D27"/>
    <w:multiLevelType w:val="hybridMultilevel"/>
    <w:tmpl w:val="07E89C7E"/>
    <w:lvl w:ilvl="0" w:tplc="94A649F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85433"/>
    <w:multiLevelType w:val="hybridMultilevel"/>
    <w:tmpl w:val="757A4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F4B1F"/>
    <w:multiLevelType w:val="multilevel"/>
    <w:tmpl w:val="A836C0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ElegaGarmnd BT" w:hAnsi="ElegaGarmnd BT" w:hint="default"/>
        <w:b w:val="0"/>
        <w:i w:val="0"/>
        <w:color w:val="000000"/>
        <w:sz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32"/>
        </w:tabs>
        <w:ind w:left="432" w:hanging="432"/>
      </w:pPr>
      <w:rPr>
        <w:rFonts w:ascii="Humnst777 BT" w:hAnsi="Humnst777 BT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1528" w:hanging="4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2" w:hanging="43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43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50" w:hanging="43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4" w:hanging="432"/>
      </w:pPr>
      <w:rPr>
        <w:rFonts w:hint="default"/>
      </w:rPr>
    </w:lvl>
  </w:abstractNum>
  <w:abstractNum w:abstractNumId="9" w15:restartNumberingAfterBreak="0">
    <w:nsid w:val="79D523E0"/>
    <w:multiLevelType w:val="hybridMultilevel"/>
    <w:tmpl w:val="1DCA57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9A5A05"/>
        <w:sz w:val="1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8"/>
  </w:num>
  <w:num w:numId="10">
    <w:abstractNumId w:val="8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7B"/>
    <w:rsid w:val="000159E7"/>
    <w:rsid w:val="0003682D"/>
    <w:rsid w:val="000F1C5D"/>
    <w:rsid w:val="00164756"/>
    <w:rsid w:val="00186540"/>
    <w:rsid w:val="001B2B03"/>
    <w:rsid w:val="001B6488"/>
    <w:rsid w:val="001E398D"/>
    <w:rsid w:val="0020338F"/>
    <w:rsid w:val="002A17D9"/>
    <w:rsid w:val="003145C9"/>
    <w:rsid w:val="00323B8A"/>
    <w:rsid w:val="003E7F43"/>
    <w:rsid w:val="00417F8C"/>
    <w:rsid w:val="004A5270"/>
    <w:rsid w:val="005113D0"/>
    <w:rsid w:val="00557395"/>
    <w:rsid w:val="00597962"/>
    <w:rsid w:val="005C47B9"/>
    <w:rsid w:val="005D3375"/>
    <w:rsid w:val="005E617E"/>
    <w:rsid w:val="00600288"/>
    <w:rsid w:val="006C3C53"/>
    <w:rsid w:val="00723F9A"/>
    <w:rsid w:val="00736E33"/>
    <w:rsid w:val="00746DD8"/>
    <w:rsid w:val="007C4031"/>
    <w:rsid w:val="00821650"/>
    <w:rsid w:val="00827066"/>
    <w:rsid w:val="00832749"/>
    <w:rsid w:val="00897136"/>
    <w:rsid w:val="008B4D94"/>
    <w:rsid w:val="008E3930"/>
    <w:rsid w:val="00A501EA"/>
    <w:rsid w:val="00A5300F"/>
    <w:rsid w:val="00AB0EBC"/>
    <w:rsid w:val="00AB5CB6"/>
    <w:rsid w:val="00B1583C"/>
    <w:rsid w:val="00B34639"/>
    <w:rsid w:val="00B45518"/>
    <w:rsid w:val="00B5117B"/>
    <w:rsid w:val="00BA06EC"/>
    <w:rsid w:val="00BE3CEF"/>
    <w:rsid w:val="00CB1C5B"/>
    <w:rsid w:val="00CE1EA7"/>
    <w:rsid w:val="00D05B05"/>
    <w:rsid w:val="00D80592"/>
    <w:rsid w:val="00DD68C2"/>
    <w:rsid w:val="00E05D7A"/>
    <w:rsid w:val="00E25938"/>
    <w:rsid w:val="00E92CF9"/>
    <w:rsid w:val="00E9342F"/>
    <w:rsid w:val="00EB6D6F"/>
    <w:rsid w:val="00EC7AFE"/>
    <w:rsid w:val="00F250E2"/>
    <w:rsid w:val="00F31124"/>
    <w:rsid w:val="00F60134"/>
    <w:rsid w:val="00FB4D56"/>
    <w:rsid w:val="00FE0501"/>
    <w:rsid w:val="00FF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213C0DE"/>
  <w15:chartTrackingRefBased/>
  <w15:docId w15:val="{FC1412B6-83AC-46A8-9A73-EE878B9B8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6EC"/>
    <w:pPr>
      <w:spacing w:after="180" w:line="259" w:lineRule="auto"/>
    </w:pPr>
    <w:rPr>
      <w:rFonts w:ascii="ElegaGarmnd BT" w:hAnsi="ElegaGarmnd BT"/>
      <w:sz w:val="22"/>
    </w:rPr>
  </w:style>
  <w:style w:type="paragraph" w:styleId="Heading1">
    <w:name w:val="heading 1"/>
    <w:basedOn w:val="Normal"/>
    <w:next w:val="Normal"/>
    <w:link w:val="Heading1Char"/>
    <w:qFormat/>
    <w:rsid w:val="00F31124"/>
    <w:pPr>
      <w:keepNext/>
      <w:keepLines/>
      <w:numPr>
        <w:numId w:val="11"/>
      </w:numPr>
      <w:spacing w:before="240" w:after="0"/>
      <w:outlineLvl w:val="0"/>
    </w:pPr>
    <w:rPr>
      <w:rFonts w:eastAsia="Times New Roman"/>
      <w:bCs/>
      <w:color w:val="000000"/>
      <w:sz w:val="32"/>
      <w:szCs w:val="28"/>
    </w:rPr>
  </w:style>
  <w:style w:type="paragraph" w:styleId="Heading2">
    <w:name w:val="heading 2"/>
    <w:basedOn w:val="Heading1"/>
    <w:next w:val="Normal"/>
    <w:link w:val="Heading2Char"/>
    <w:qFormat/>
    <w:rsid w:val="00F31124"/>
    <w:pPr>
      <w:widowControl w:val="0"/>
      <w:numPr>
        <w:ilvl w:val="1"/>
      </w:numPr>
      <w:outlineLvl w:val="1"/>
    </w:pPr>
    <w:rPr>
      <w:rFonts w:ascii="Humnst777 BT" w:hAnsi="Humnst777 BT"/>
      <w:b/>
      <w:bCs w:val="0"/>
      <w:iCs/>
      <w:kern w:val="32"/>
      <w:sz w:val="20"/>
      <w:szCs w:val="20"/>
    </w:rPr>
  </w:style>
  <w:style w:type="paragraph" w:styleId="Heading3">
    <w:name w:val="heading 3"/>
    <w:basedOn w:val="Heading2"/>
    <w:next w:val="Normal"/>
    <w:link w:val="Heading3Char"/>
    <w:qFormat/>
    <w:rsid w:val="00F31124"/>
    <w:pPr>
      <w:numPr>
        <w:ilvl w:val="2"/>
      </w:numPr>
      <w:outlineLvl w:val="2"/>
    </w:pPr>
    <w:rPr>
      <w:b w:val="0"/>
      <w:bCs/>
      <w:i/>
      <w:kern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E259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031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6EC"/>
    <w:rPr>
      <w:rFonts w:ascii="ElegaGarmnd BT" w:hAnsi="ElegaGarmnd BT"/>
      <w:sz w:val="23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6EC"/>
    <w:rPr>
      <w:rFonts w:ascii="ElegaGarmnd BT" w:hAnsi="ElegaGarmnd BT"/>
      <w:sz w:val="23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C4031"/>
  </w:style>
  <w:style w:type="character" w:styleId="Hyperlink">
    <w:name w:val="Hyperlink"/>
    <w:rsid w:val="003E7F43"/>
    <w:rPr>
      <w:rFonts w:ascii="Humnst777 BT" w:hAnsi="Humnst777 BT"/>
      <w:i/>
      <w:color w:val="8A5213"/>
      <w:sz w:val="20"/>
      <w:u w:val="single"/>
    </w:rPr>
  </w:style>
  <w:style w:type="paragraph" w:styleId="ListParagraph">
    <w:name w:val="List Paragraph"/>
    <w:basedOn w:val="Normal"/>
    <w:uiPriority w:val="34"/>
    <w:semiHidden/>
    <w:rsid w:val="00F311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1124"/>
    <w:rPr>
      <w:rFonts w:ascii="ElegaGarmnd BT" w:eastAsia="Times New Roman" w:hAnsi="ElegaGarmnd BT"/>
      <w:bCs/>
      <w:color w:val="000000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F31124"/>
    <w:rPr>
      <w:rFonts w:ascii="Humnst777 BT" w:eastAsia="Times New Roman" w:hAnsi="Humnst777 BT"/>
      <w:b/>
      <w:iCs/>
      <w:color w:val="000000"/>
      <w:kern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654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  <w:style w:type="paragraph" w:customStyle="1" w:styleId="BulletedListStone">
    <w:name w:val="Bulleted List Stone"/>
    <w:basedOn w:val="Normal"/>
    <w:qFormat/>
    <w:rsid w:val="00D05B05"/>
    <w:pPr>
      <w:numPr>
        <w:numId w:val="8"/>
      </w:numPr>
    </w:pPr>
    <w:rPr>
      <w:rFonts w:eastAsia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F31124"/>
    <w:rPr>
      <w:rFonts w:ascii="Humnst777 BT" w:eastAsia="Times New Roman" w:hAnsi="Humnst777 BT"/>
      <w:bCs/>
      <w:i/>
      <w:iCs/>
      <w:color w:val="000000"/>
      <w:kern w:val="24"/>
      <w:lang w:eastAsia="en-US"/>
    </w:rPr>
  </w:style>
  <w:style w:type="paragraph" w:customStyle="1" w:styleId="NumberedListStone">
    <w:name w:val="Numbered List Stone"/>
    <w:basedOn w:val="Normal"/>
    <w:qFormat/>
    <w:rsid w:val="00D05B05"/>
    <w:pPr>
      <w:numPr>
        <w:numId w:val="12"/>
      </w:numPr>
      <w:ind w:left="720"/>
    </w:pPr>
    <w:rPr>
      <w:rFonts w:eastAsia="Times New Roman"/>
      <w:szCs w:val="24"/>
    </w:rPr>
  </w:style>
  <w:style w:type="paragraph" w:customStyle="1" w:styleId="TableHeadStone">
    <w:name w:val="TableHead Stone"/>
    <w:basedOn w:val="Normal"/>
    <w:qFormat/>
    <w:rsid w:val="006C3C53"/>
    <w:pPr>
      <w:keepNext/>
      <w:spacing w:before="120" w:after="120" w:line="260" w:lineRule="exact"/>
    </w:pPr>
    <w:rPr>
      <w:rFonts w:ascii="Humnst777 Lt BT" w:eastAsia="Times New Roman" w:hAnsi="Humnst777 Lt BT"/>
      <w:b/>
      <w:sz w:val="16"/>
      <w:szCs w:val="16"/>
    </w:rPr>
  </w:style>
  <w:style w:type="paragraph" w:customStyle="1" w:styleId="TableBodyStone">
    <w:name w:val="TableBody Stone"/>
    <w:basedOn w:val="TableHeadStone"/>
    <w:qFormat/>
    <w:rsid w:val="006C3C53"/>
    <w:rPr>
      <w:b w:val="0"/>
    </w:rPr>
  </w:style>
  <w:style w:type="paragraph" w:styleId="Caption">
    <w:name w:val="caption"/>
    <w:basedOn w:val="Normal"/>
    <w:next w:val="Normal"/>
    <w:unhideWhenUsed/>
    <w:qFormat/>
    <w:rsid w:val="006C3C53"/>
    <w:pPr>
      <w:spacing w:before="72" w:line="260" w:lineRule="exact"/>
    </w:pPr>
    <w:rPr>
      <w:rFonts w:ascii="Humnst777 Lt BT" w:eastAsia="Times New Roman" w:hAnsi="Humnst777 Lt BT"/>
      <w:bCs/>
      <w:i/>
      <w:sz w:val="17"/>
    </w:rPr>
  </w:style>
  <w:style w:type="table" w:styleId="TableGrid">
    <w:name w:val="Table Grid"/>
    <w:basedOn w:val="TableNormal"/>
    <w:uiPriority w:val="59"/>
    <w:rsid w:val="00B5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EBC"/>
    <w:rPr>
      <w:rFonts w:ascii="Courier New" w:eastAsia="Times New Roman" w:hAnsi="Courier New" w:cs="Courier New"/>
    </w:rPr>
  </w:style>
  <w:style w:type="character" w:customStyle="1" w:styleId="gnkrckgcgsb">
    <w:name w:val="gnkrckgcgsb"/>
    <w:basedOn w:val="DefaultParagraphFont"/>
    <w:rsid w:val="00AB0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2256-2E85-4D8E-8446-CD2B6DE3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Matt</dc:creator>
  <cp:keywords/>
  <dc:description/>
  <cp:lastModifiedBy>Serena Matt</cp:lastModifiedBy>
  <cp:revision>1</cp:revision>
  <cp:lastPrinted>2015-01-30T17:26:00Z</cp:lastPrinted>
  <dcterms:created xsi:type="dcterms:W3CDTF">2019-01-23T17:52:00Z</dcterms:created>
  <dcterms:modified xsi:type="dcterms:W3CDTF">2019-01-23T20:11:00Z</dcterms:modified>
</cp:coreProperties>
</file>